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</w:t>
      </w:r>
      <w:r w:rsidR="00296C83">
        <w:rPr>
          <w:rFonts w:ascii="Calibri" w:hAnsi="Calibri"/>
          <w:b/>
          <w:sz w:val="24"/>
        </w:rPr>
        <w:t>ZA LIPANJ 2018</w:t>
      </w:r>
      <w:bookmarkStart w:id="0" w:name="_GoBack"/>
      <w:bookmarkEnd w:id="0"/>
      <w:r w:rsidR="00DE6B6F">
        <w:rPr>
          <w:rFonts w:ascii="Calibri" w:hAnsi="Calibri"/>
          <w:b/>
          <w:sz w:val="24"/>
        </w:rPr>
        <w:t xml:space="preserve"> 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DE6B6F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DE6B6F" w:rsidP="00DE6B6F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DE6B6F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AA4C42" w:rsidRDefault="00DE6B6F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114-2008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OBILJEŽJA EKONOMSKE BILANCE DRUŠTVA ZA OSIGURANJE SUKLADNO REGULATIVI SOLVENTNOST II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19.06.2018.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41-2016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OBLIKOVANJE PRODAJNE ORGANIZACIJE PREMA RAZUMIJEVANJU IMIDŽA MARKE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Ružica Brečić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Zoran Krupka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Statističke metode za ekonomske analize i prognoziranje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39-2013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PROCJENA OBUJMA NEPRIJAVLJENOG RADA U REPUBLICI HRVATSKOJ KOMBINIRANJEM REZULTATA MIMIC METODE I METODE INPUTA RADA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Berislav Žmuk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Ksenija Dumičić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Davor Mikulić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206-2008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STILOVI VOĐENJA I UPRAVLJANJE MEĐUNARODNIM LOGISTIČKIM PODUZEĆEM U REPUBLICI HRVATSKOJ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143-2007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PROCJENA VRIJEDNOSTI NEKRETNINA NA POSLOVANJE BANAKA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77-2011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NEGATIVNE POSLJEDICE SPAJANJA I PREUZIMANJA BANAKA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71-2014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INFORMACIJSKE TEHNOLOGIJE U TURISTIČKOM SEKTORU ZEMALJA EUROPSKE UNIJE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Oliver Kesar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147-2010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NOVČANOG TRŽIŠTA U FINANCIRANJU PODUZEĆA U REPUBLICI HRVATSKOJ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75-2015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POLITIČKIH CIKLUSA NA MONETARNU POLITIKU U SVIJETU I U HRVATSKOJ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127-2014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OBRTNIM KAPITALOM U GRAĐEVINSKIM PODUZEĆIMA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Lidija Dedi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Davor Zoričić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13:30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206-2007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KORPORATIVNOG UPRAVLJANJA U SPORTSKIM ORGANIZACIJAMA U SVIJETU I U REPUBLICI HRVATSKOJ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Ante Vuletić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turizma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137-2013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MEĐUNARODNIH MANIFESTACIJA U KLIZANJU U TURIZMU GRADA ZAGREBA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Zvjezdana Hendija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Antonio Vlahov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E6B6F" w:rsidTr="00DE6B6F">
        <w:trPr>
          <w:cantSplit/>
        </w:trPr>
        <w:tc>
          <w:tcPr>
            <w:tcW w:w="429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71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DE6B6F" w:rsidRDefault="00DE6B6F" w:rsidP="00DE6B6F">
            <w:r w:rsidRPr="004F569F">
              <w:rPr>
                <w:rFonts w:ascii="Calibri" w:hAnsi="Calibri"/>
                <w:sz w:val="18"/>
              </w:rPr>
              <w:t>PDS-</w:t>
            </w:r>
            <w:r w:rsidR="00B0081C">
              <w:rPr>
                <w:rFonts w:ascii="Calibri" w:hAnsi="Calibri"/>
                <w:sz w:val="18"/>
              </w:rPr>
              <w:t>145-2010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KONCENTRACIJSKIH RIZIKA NA FINANCIJSKU STABILNOST HRVATSKE</w:t>
            </w:r>
          </w:p>
        </w:tc>
        <w:tc>
          <w:tcPr>
            <w:tcW w:w="2576" w:type="dxa"/>
            <w:shd w:val="clear" w:color="auto" w:fill="auto"/>
          </w:tcPr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  <w:p w:rsidR="00DE6B6F" w:rsidRDefault="00DE6B6F" w:rsidP="00DE6B6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954" w:type="dxa"/>
            <w:shd w:val="clear" w:color="auto" w:fill="auto"/>
          </w:tcPr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13.06.2018.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DE6B6F" w:rsidRDefault="00DE6B6F" w:rsidP="00DE6B6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296C83" w:rsidTr="00296C83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296C8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</w:t>
            </w:r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296C8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 -38-2015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MOGUĆNOSTI RAZVOJA GRUPNOG FINANCIRANJA U REPUBLICI HRVATSKOJ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Davor Zoričić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07.06.2018.</w:t>
            </w:r>
          </w:p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296C83" w:rsidTr="00296C83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15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296C8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DS-26-2013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STRUKTURA I VAŽNE ODREDNICE PERCIPIRANOGA EKSTERNOGA PRESTIŽA ORGANIZACIJA U FARMACEUTSKOJ INDUSTRIJI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Ana Tkalac Verčič</w:t>
            </w:r>
          </w:p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Žabkar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13.6.2018.</w:t>
            </w:r>
          </w:p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u 12:00 </w:t>
            </w:r>
          </w:p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dv. 51</w:t>
            </w:r>
          </w:p>
        </w:tc>
      </w:tr>
      <w:tr w:rsidR="00296C83" w:rsidTr="00296C83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296C8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DS-22-2012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INTEGRIRANOG FINANCIJSKOG I NEFINANCIJSKOG IZVJEŠTAVANJA U DONOŠENJU POSLOVNIH ODLUKA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296C83" w:rsidRDefault="00296C83" w:rsidP="00592C0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Branka Ramljak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5.6.2018.</w:t>
            </w:r>
          </w:p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16:00</w:t>
            </w:r>
          </w:p>
          <w:p w:rsidR="00296C83" w:rsidRDefault="00296C83" w:rsidP="00592C0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4C42"/>
    <w:rsid w:val="00231421"/>
    <w:rsid w:val="00296C83"/>
    <w:rsid w:val="00420143"/>
    <w:rsid w:val="0064147F"/>
    <w:rsid w:val="008F7673"/>
    <w:rsid w:val="009D2C85"/>
    <w:rsid w:val="00AA4C42"/>
    <w:rsid w:val="00B0081C"/>
    <w:rsid w:val="00DB15E8"/>
    <w:rsid w:val="00D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C783-E83B-49D7-9558-B6EE025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2</cp:revision>
  <dcterms:created xsi:type="dcterms:W3CDTF">2018-05-29T11:02:00Z</dcterms:created>
  <dcterms:modified xsi:type="dcterms:W3CDTF">2018-05-29T11:02:00Z</dcterms:modified>
</cp:coreProperties>
</file>